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auto" w:val="clear"/>
        <w:ind w:left="0" w:right="0" w:firstLine="0"/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  <w:t xml:space="preserve">POSTING REQUIREMENTS</w:t>
      </w:r>
    </w:p>
    <w:p w:rsidR="00000000" w:rsidDel="00000000" w:rsidP="00000000" w:rsidRDefault="00000000" w:rsidRPr="00000000" w14:paraId="00000003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0"/>
        <w:rPr/>
      </w:pPr>
      <w:r w:rsidDel="00000000" w:rsidR="00000000" w:rsidRPr="00000000">
        <w:rPr>
          <w:rtl w:val="0"/>
        </w:rPr>
        <w:t xml:space="preserve">The following documents are required to be posted in a conspicuous location and/or provided to those working in a home environment</w:t>
      </w:r>
    </w:p>
    <w:p w:rsidR="00000000" w:rsidDel="00000000" w:rsidP="00000000" w:rsidRDefault="00000000" w:rsidRPr="00000000" w14:paraId="00000005">
      <w:pPr>
        <w:ind w:right="0"/>
        <w:rPr/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80"/>
        <w:tblGridChange w:id="0">
          <w:tblGrid>
            <w:gridCol w:w="8580"/>
          </w:tblGrid>
        </w:tblGridChange>
      </w:tblGrid>
      <w:tr>
        <w:trPr>
          <w:cantSplit w:val="0"/>
          <w:trHeight w:val="46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ind w:left="720" w:right="-2322.4015748031484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Any order made under the Act to the employer, self-employed person, owner or prime contractor that is relevant to the work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ind w:left="720" w:right="-2322.4015748031484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Names and contact information of the joint work site health and safety committee members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ind w:left="720" w:right="-2322.4015748031484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copy or record of an acceptance that applies at a work site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ind w:left="720" w:right="-2322.4015748031484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Report on compliance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ind w:left="720" w:right="-2322.4015748031484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Any notices the Board requires to be posted.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ind w:left="720" w:right="-2322.4015748031484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Restricted area – post signs that clearly indicate that asbestos, silica, coal dust, or lead are present in the area and related restrictions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ind w:left="720" w:right="-2322.4015748031484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Descriptions of the signal system used to control the movement of a material hoist (at each floor or level and at the operator's station)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ind w:left="720" w:right="-2322.4015748031484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code used in a communication system in an underground shaft hoist (at every landing in the shaft and at the operator's controls)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ind w:left="720" w:right="-2322.4015748031484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Copies of the minutes of each meeting of the JWSHSC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ind w:left="72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0" w:right="0" w:firstLine="0"/>
        <w:rPr/>
      </w:pPr>
      <w:bookmarkStart w:colFirst="0" w:colLast="0" w:name="_heading=h.dlvfiaub4ba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680"/>
      </w:tabs>
      <w:ind w:right="0"/>
      <w:jc w:val="center"/>
      <w:rPr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RrwDAbeu1laD7fYMXq0Hz/EBw==">AMUW2mXWlgAHEW3uTFwOQ8ooQn56NKZtSsWnBwAgnjFoKmKSuObz8YsCqq4+IC484HwMRXZx8FeyegG9/VIprUHEm/KCl9s+0+0lgmAQtg/TBeqG7wULnVMNPyXEXllnb2CO37TAADyP9gAUjJ3alduoJu6DxvaG4meQVZWN1tYt6iJVEUdAxwA=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